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CE" w:rsidRDefault="0083066D" w:rsidP="0083066D">
      <w:pPr>
        <w:jc w:val="center"/>
      </w:pPr>
      <w:r>
        <w:rPr>
          <w:noProof/>
        </w:rPr>
        <w:drawing>
          <wp:inline distT="0" distB="0" distL="0" distR="0">
            <wp:extent cx="151447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mage.jfif"/>
                    <pic:cNvPicPr/>
                  </pic:nvPicPr>
                  <pic:blipFill>
                    <a:blip r:embed="rId4">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inline>
        </w:drawing>
      </w:r>
    </w:p>
    <w:p w:rsidR="00191A3E" w:rsidRDefault="00191A3E" w:rsidP="00191A3E">
      <w:pPr>
        <w:rPr>
          <w:sz w:val="32"/>
          <w:szCs w:val="32"/>
        </w:rPr>
      </w:pPr>
      <w:r>
        <w:rPr>
          <w:sz w:val="32"/>
          <w:szCs w:val="32"/>
        </w:rPr>
        <w:t>Welcome back HMS students!  We are very excited to start the second part of the year with some interesti</w:t>
      </w:r>
      <w:r w:rsidR="00051707">
        <w:rPr>
          <w:sz w:val="32"/>
          <w:szCs w:val="32"/>
        </w:rPr>
        <w:t>ng and new ways to learn!  The 6</w:t>
      </w:r>
      <w:r w:rsidRPr="00191A3E">
        <w:rPr>
          <w:sz w:val="32"/>
          <w:szCs w:val="32"/>
          <w:vertAlign w:val="superscript"/>
        </w:rPr>
        <w:t>th</w:t>
      </w:r>
      <w:r>
        <w:rPr>
          <w:sz w:val="32"/>
          <w:szCs w:val="32"/>
        </w:rPr>
        <w:t xml:space="preserve"> grade team of Face-to-face teachers have worked hard to bring to you a rigorous and interactive way to learn even during these trying times.  Because traditional in class learning may not be available at this time, we have put together an online platform that will ensure quality instruction combined with professional support staff.</w:t>
      </w:r>
    </w:p>
    <w:p w:rsidR="00B81695" w:rsidRDefault="00191A3E" w:rsidP="00191A3E">
      <w:pPr>
        <w:rPr>
          <w:sz w:val="32"/>
          <w:szCs w:val="32"/>
        </w:rPr>
      </w:pPr>
      <w:r>
        <w:rPr>
          <w:sz w:val="32"/>
          <w:szCs w:val="32"/>
        </w:rPr>
        <w:t>To accommodate the deficiency of traditional in-class learning, yet still offer crucial interaction with the teacher, every student will be expected to log in to Microsoft Teams and receive actual live learning sessions.  Each teacher will give subject material at specified times throughout the week.  The class meet times through Microsoft Teams is based on Homerooms.  So, find your homeroom below and follow the schedule for live meets just as if you were still in class at HMS!</w:t>
      </w:r>
    </w:p>
    <w:p w:rsidR="00191A3E" w:rsidRPr="00B81695" w:rsidRDefault="00191A3E" w:rsidP="00B81695">
      <w:pPr>
        <w:jc w:val="center"/>
        <w:rPr>
          <w:b/>
          <w:sz w:val="32"/>
          <w:szCs w:val="32"/>
          <w:u w:val="single"/>
        </w:rPr>
      </w:pPr>
      <w:r w:rsidRPr="00B81695">
        <w:rPr>
          <w:b/>
          <w:sz w:val="32"/>
          <w:szCs w:val="32"/>
          <w:u w:val="single"/>
        </w:rPr>
        <w:t xml:space="preserve">For </w:t>
      </w:r>
      <w:r w:rsidR="00051707">
        <w:rPr>
          <w:b/>
          <w:sz w:val="32"/>
          <w:szCs w:val="32"/>
          <w:u w:val="single"/>
        </w:rPr>
        <w:t>Mrs. Roberson’s</w:t>
      </w:r>
      <w:r w:rsidRPr="00B81695">
        <w:rPr>
          <w:b/>
          <w:sz w:val="32"/>
          <w:szCs w:val="32"/>
          <w:u w:val="single"/>
        </w:rPr>
        <w:t xml:space="preserve"> </w:t>
      </w:r>
      <w:r w:rsidR="002330E8">
        <w:rPr>
          <w:b/>
          <w:sz w:val="32"/>
          <w:szCs w:val="32"/>
          <w:u w:val="single"/>
        </w:rPr>
        <w:t xml:space="preserve">ELA </w:t>
      </w:r>
      <w:bookmarkStart w:id="0" w:name="_GoBack"/>
      <w:bookmarkEnd w:id="0"/>
      <w:r w:rsidRPr="00B81695">
        <w:rPr>
          <w:b/>
          <w:sz w:val="32"/>
          <w:szCs w:val="32"/>
          <w:u w:val="single"/>
        </w:rPr>
        <w:t>class instruction meet times, follow your homeroom schedule ONLY.</w:t>
      </w:r>
    </w:p>
    <w:p w:rsidR="00191A3E" w:rsidRPr="00051707" w:rsidRDefault="00051707" w:rsidP="00191A3E">
      <w:pPr>
        <w:rPr>
          <w:sz w:val="28"/>
          <w:szCs w:val="28"/>
        </w:rPr>
      </w:pPr>
      <w:r w:rsidRPr="00051707">
        <w:rPr>
          <w:sz w:val="28"/>
          <w:szCs w:val="28"/>
        </w:rPr>
        <w:t>Mrs. Roberson’s HOMEROOM only:</w:t>
      </w:r>
      <w:r>
        <w:rPr>
          <w:sz w:val="28"/>
          <w:szCs w:val="28"/>
        </w:rPr>
        <w:t xml:space="preserve"> </w:t>
      </w:r>
      <w:r w:rsidR="00191A3E" w:rsidRPr="00051707">
        <w:rPr>
          <w:sz w:val="28"/>
          <w:szCs w:val="28"/>
        </w:rPr>
        <w:t>Monday and Wednesday from 9-10.</w:t>
      </w:r>
    </w:p>
    <w:p w:rsidR="00191A3E" w:rsidRPr="00051707" w:rsidRDefault="00051707" w:rsidP="00191A3E">
      <w:pPr>
        <w:rPr>
          <w:sz w:val="28"/>
          <w:szCs w:val="28"/>
        </w:rPr>
      </w:pPr>
      <w:r w:rsidRPr="00051707">
        <w:rPr>
          <w:sz w:val="28"/>
          <w:szCs w:val="28"/>
        </w:rPr>
        <w:t>Mr</w:t>
      </w:r>
      <w:r w:rsidR="00191A3E" w:rsidRPr="00051707">
        <w:rPr>
          <w:sz w:val="28"/>
          <w:szCs w:val="28"/>
        </w:rPr>
        <w:t xml:space="preserve">. </w:t>
      </w:r>
      <w:r w:rsidRPr="00051707">
        <w:rPr>
          <w:sz w:val="28"/>
          <w:szCs w:val="28"/>
        </w:rPr>
        <w:t>Patton</w:t>
      </w:r>
      <w:r w:rsidR="00191A3E" w:rsidRPr="00051707">
        <w:rPr>
          <w:sz w:val="28"/>
          <w:szCs w:val="28"/>
        </w:rPr>
        <w:t xml:space="preserve">’s HOMEROOM only: </w:t>
      </w:r>
      <w:r w:rsidR="00B81695" w:rsidRPr="00051707">
        <w:rPr>
          <w:sz w:val="28"/>
          <w:szCs w:val="28"/>
        </w:rPr>
        <w:t>Tuesday and Thursday from 9-10.</w:t>
      </w:r>
    </w:p>
    <w:p w:rsidR="00B81695" w:rsidRPr="00051707" w:rsidRDefault="00051707" w:rsidP="00191A3E">
      <w:pPr>
        <w:rPr>
          <w:sz w:val="28"/>
          <w:szCs w:val="28"/>
        </w:rPr>
      </w:pPr>
      <w:r w:rsidRPr="00051707">
        <w:rPr>
          <w:sz w:val="28"/>
          <w:szCs w:val="28"/>
        </w:rPr>
        <w:t>Ms. Burke’s</w:t>
      </w:r>
      <w:r w:rsidR="00B81695" w:rsidRPr="00051707">
        <w:rPr>
          <w:sz w:val="28"/>
          <w:szCs w:val="28"/>
        </w:rPr>
        <w:t xml:space="preserve"> HOMEROOM only:</w:t>
      </w:r>
      <w:r w:rsidRPr="00051707">
        <w:rPr>
          <w:sz w:val="28"/>
          <w:szCs w:val="28"/>
        </w:rPr>
        <w:t xml:space="preserve"> Tuesday and Thursday from 10-11</w:t>
      </w:r>
      <w:r w:rsidR="00B81695" w:rsidRPr="00051707">
        <w:rPr>
          <w:sz w:val="28"/>
          <w:szCs w:val="28"/>
        </w:rPr>
        <w:t>.</w:t>
      </w:r>
    </w:p>
    <w:p w:rsidR="00B81695" w:rsidRPr="00051707" w:rsidRDefault="00B81695" w:rsidP="00191A3E">
      <w:pPr>
        <w:rPr>
          <w:sz w:val="28"/>
          <w:szCs w:val="28"/>
        </w:rPr>
      </w:pPr>
      <w:r w:rsidRPr="00051707">
        <w:rPr>
          <w:sz w:val="28"/>
          <w:szCs w:val="28"/>
        </w:rPr>
        <w:t xml:space="preserve">Mrs. </w:t>
      </w:r>
      <w:r w:rsidR="00051707" w:rsidRPr="00051707">
        <w:rPr>
          <w:sz w:val="28"/>
          <w:szCs w:val="28"/>
        </w:rPr>
        <w:t>Jones</w:t>
      </w:r>
      <w:r w:rsidRPr="00051707">
        <w:rPr>
          <w:sz w:val="28"/>
          <w:szCs w:val="28"/>
        </w:rPr>
        <w:t>’ HOMEROOM only:</w:t>
      </w:r>
      <w:r w:rsidR="00051707" w:rsidRPr="00051707">
        <w:rPr>
          <w:sz w:val="28"/>
          <w:szCs w:val="28"/>
        </w:rPr>
        <w:t xml:space="preserve"> Tuesday and Thursday from 10-11</w:t>
      </w:r>
      <w:r w:rsidRPr="00051707">
        <w:rPr>
          <w:sz w:val="28"/>
          <w:szCs w:val="28"/>
        </w:rPr>
        <w:t>.</w:t>
      </w:r>
    </w:p>
    <w:p w:rsidR="00B81695" w:rsidRPr="00051707" w:rsidRDefault="00B81695" w:rsidP="00191A3E">
      <w:pPr>
        <w:rPr>
          <w:sz w:val="28"/>
          <w:szCs w:val="28"/>
        </w:rPr>
      </w:pPr>
      <w:r w:rsidRPr="00051707">
        <w:rPr>
          <w:sz w:val="28"/>
          <w:szCs w:val="28"/>
        </w:rPr>
        <w:t>Mr</w:t>
      </w:r>
      <w:r w:rsidR="00051707" w:rsidRPr="00051707">
        <w:rPr>
          <w:sz w:val="28"/>
          <w:szCs w:val="28"/>
        </w:rPr>
        <w:t xml:space="preserve">s. </w:t>
      </w:r>
      <w:proofErr w:type="spellStart"/>
      <w:r w:rsidR="00051707" w:rsidRPr="00051707">
        <w:rPr>
          <w:sz w:val="28"/>
          <w:szCs w:val="28"/>
        </w:rPr>
        <w:t>Mc</w:t>
      </w:r>
      <w:r w:rsidR="00051707">
        <w:rPr>
          <w:sz w:val="28"/>
          <w:szCs w:val="28"/>
        </w:rPr>
        <w:t>C</w:t>
      </w:r>
      <w:r w:rsidR="00051707" w:rsidRPr="00051707">
        <w:rPr>
          <w:sz w:val="28"/>
          <w:szCs w:val="28"/>
        </w:rPr>
        <w:t>laddie’s</w:t>
      </w:r>
      <w:proofErr w:type="spellEnd"/>
      <w:r w:rsidR="00051707" w:rsidRPr="00051707">
        <w:rPr>
          <w:sz w:val="28"/>
          <w:szCs w:val="28"/>
        </w:rPr>
        <w:t xml:space="preserve"> HOMEROOM only:</w:t>
      </w:r>
      <w:r w:rsidR="00051707">
        <w:rPr>
          <w:sz w:val="28"/>
          <w:szCs w:val="28"/>
        </w:rPr>
        <w:t xml:space="preserve"> </w:t>
      </w:r>
      <w:r w:rsidR="00051707" w:rsidRPr="00051707">
        <w:rPr>
          <w:sz w:val="28"/>
          <w:szCs w:val="28"/>
        </w:rPr>
        <w:t>Monday and Wednesday from 10-11</w:t>
      </w:r>
      <w:r w:rsidRPr="00051707">
        <w:rPr>
          <w:sz w:val="28"/>
          <w:szCs w:val="28"/>
        </w:rPr>
        <w:t>.</w:t>
      </w:r>
    </w:p>
    <w:p w:rsidR="00B81695" w:rsidRDefault="00B81695" w:rsidP="00191A3E">
      <w:pPr>
        <w:rPr>
          <w:sz w:val="32"/>
          <w:szCs w:val="32"/>
        </w:rPr>
      </w:pPr>
      <w:r>
        <w:rPr>
          <w:sz w:val="32"/>
          <w:szCs w:val="32"/>
        </w:rPr>
        <w:lastRenderedPageBreak/>
        <w:t>For a more simplified chart, f</w:t>
      </w:r>
      <w:r w:rsidR="0032199C">
        <w:rPr>
          <w:sz w:val="32"/>
          <w:szCs w:val="32"/>
        </w:rPr>
        <w:t xml:space="preserve">ollow these meet times for </w:t>
      </w:r>
      <w:r w:rsidR="0032199C" w:rsidRPr="0032199C">
        <w:rPr>
          <w:sz w:val="32"/>
          <w:szCs w:val="32"/>
          <w:highlight w:val="yellow"/>
        </w:rPr>
        <w:t>Mrs. Roberson</w:t>
      </w:r>
      <w:r w:rsidRPr="0032199C">
        <w:rPr>
          <w:sz w:val="32"/>
          <w:szCs w:val="32"/>
          <w:highlight w:val="yellow"/>
        </w:rPr>
        <w:t xml:space="preserve">’s </w:t>
      </w:r>
      <w:r w:rsidR="0032199C" w:rsidRPr="0032199C">
        <w:rPr>
          <w:sz w:val="32"/>
          <w:szCs w:val="32"/>
          <w:highlight w:val="yellow"/>
        </w:rPr>
        <w:t>ELA</w:t>
      </w:r>
      <w:r w:rsidRPr="0032199C">
        <w:rPr>
          <w:sz w:val="32"/>
          <w:szCs w:val="32"/>
          <w:highlight w:val="yellow"/>
        </w:rPr>
        <w:t xml:space="preserve"> class only</w:t>
      </w:r>
      <w:r>
        <w:rPr>
          <w:sz w:val="32"/>
          <w:szCs w:val="32"/>
        </w:rPr>
        <w:t>.  LOOK FOR YOUR HOMEROOM.  If you need other teacher’s timeframes for their meets, follow their homepage or Canvas page.</w:t>
      </w:r>
    </w:p>
    <w:tbl>
      <w:tblPr>
        <w:tblStyle w:val="TableGrid"/>
        <w:tblW w:w="0" w:type="auto"/>
        <w:tblLook w:val="04A0" w:firstRow="1" w:lastRow="0" w:firstColumn="1" w:lastColumn="0" w:noHBand="0" w:noVBand="1"/>
      </w:tblPr>
      <w:tblGrid>
        <w:gridCol w:w="1444"/>
        <w:gridCol w:w="1592"/>
        <w:gridCol w:w="1516"/>
        <w:gridCol w:w="1592"/>
        <w:gridCol w:w="1517"/>
        <w:gridCol w:w="1689"/>
      </w:tblGrid>
      <w:tr w:rsidR="00B81695" w:rsidTr="00B81695">
        <w:trPr>
          <w:trHeight w:val="1096"/>
        </w:trPr>
        <w:tc>
          <w:tcPr>
            <w:tcW w:w="1523" w:type="dxa"/>
          </w:tcPr>
          <w:p w:rsidR="00B81695" w:rsidRDefault="00B81695" w:rsidP="00B81695">
            <w:pPr>
              <w:jc w:val="center"/>
              <w:rPr>
                <w:sz w:val="32"/>
                <w:szCs w:val="32"/>
              </w:rPr>
            </w:pPr>
          </w:p>
        </w:tc>
        <w:tc>
          <w:tcPr>
            <w:tcW w:w="1523" w:type="dxa"/>
          </w:tcPr>
          <w:p w:rsidR="00B81695" w:rsidRDefault="00B81695" w:rsidP="00B81695">
            <w:pPr>
              <w:jc w:val="center"/>
              <w:rPr>
                <w:sz w:val="32"/>
                <w:szCs w:val="32"/>
              </w:rPr>
            </w:pPr>
            <w:r>
              <w:rPr>
                <w:sz w:val="32"/>
                <w:szCs w:val="32"/>
              </w:rPr>
              <w:t>MON</w:t>
            </w:r>
          </w:p>
        </w:tc>
        <w:tc>
          <w:tcPr>
            <w:tcW w:w="1523" w:type="dxa"/>
          </w:tcPr>
          <w:p w:rsidR="00B81695" w:rsidRDefault="00B81695" w:rsidP="00B81695">
            <w:pPr>
              <w:jc w:val="center"/>
              <w:rPr>
                <w:sz w:val="32"/>
                <w:szCs w:val="32"/>
              </w:rPr>
            </w:pPr>
            <w:r>
              <w:rPr>
                <w:sz w:val="32"/>
                <w:szCs w:val="32"/>
              </w:rPr>
              <w:t>TUES</w:t>
            </w:r>
          </w:p>
        </w:tc>
        <w:tc>
          <w:tcPr>
            <w:tcW w:w="1523" w:type="dxa"/>
          </w:tcPr>
          <w:p w:rsidR="00B81695" w:rsidRDefault="00B81695" w:rsidP="00B81695">
            <w:pPr>
              <w:jc w:val="center"/>
              <w:rPr>
                <w:sz w:val="32"/>
                <w:szCs w:val="32"/>
              </w:rPr>
            </w:pPr>
            <w:r>
              <w:rPr>
                <w:sz w:val="32"/>
                <w:szCs w:val="32"/>
              </w:rPr>
              <w:t>WED</w:t>
            </w:r>
          </w:p>
        </w:tc>
        <w:tc>
          <w:tcPr>
            <w:tcW w:w="1524" w:type="dxa"/>
          </w:tcPr>
          <w:p w:rsidR="00B81695" w:rsidRDefault="00B81695" w:rsidP="00B81695">
            <w:pPr>
              <w:jc w:val="center"/>
              <w:rPr>
                <w:sz w:val="32"/>
                <w:szCs w:val="32"/>
              </w:rPr>
            </w:pPr>
            <w:r>
              <w:rPr>
                <w:sz w:val="32"/>
                <w:szCs w:val="32"/>
              </w:rPr>
              <w:t>THURS</w:t>
            </w:r>
          </w:p>
        </w:tc>
        <w:tc>
          <w:tcPr>
            <w:tcW w:w="1689" w:type="dxa"/>
          </w:tcPr>
          <w:p w:rsidR="00B81695" w:rsidRDefault="00B81695" w:rsidP="00B81695">
            <w:pPr>
              <w:jc w:val="center"/>
              <w:rPr>
                <w:sz w:val="32"/>
                <w:szCs w:val="32"/>
              </w:rPr>
            </w:pPr>
            <w:r>
              <w:rPr>
                <w:sz w:val="32"/>
                <w:szCs w:val="32"/>
              </w:rPr>
              <w:t>FRI</w:t>
            </w:r>
          </w:p>
        </w:tc>
      </w:tr>
      <w:tr w:rsidR="00B81695" w:rsidTr="00B81695">
        <w:trPr>
          <w:trHeight w:val="1054"/>
        </w:trPr>
        <w:tc>
          <w:tcPr>
            <w:tcW w:w="1523" w:type="dxa"/>
          </w:tcPr>
          <w:p w:rsidR="00B81695" w:rsidRDefault="00B81695" w:rsidP="00B81695">
            <w:pPr>
              <w:jc w:val="center"/>
              <w:rPr>
                <w:sz w:val="32"/>
                <w:szCs w:val="32"/>
              </w:rPr>
            </w:pPr>
            <w:r>
              <w:rPr>
                <w:sz w:val="32"/>
                <w:szCs w:val="32"/>
              </w:rPr>
              <w:t>9-10</w:t>
            </w:r>
          </w:p>
        </w:tc>
        <w:tc>
          <w:tcPr>
            <w:tcW w:w="1523" w:type="dxa"/>
          </w:tcPr>
          <w:p w:rsidR="00B81695" w:rsidRDefault="00051707" w:rsidP="00B81695">
            <w:pPr>
              <w:jc w:val="center"/>
              <w:rPr>
                <w:sz w:val="32"/>
                <w:szCs w:val="32"/>
              </w:rPr>
            </w:pPr>
            <w:r>
              <w:rPr>
                <w:sz w:val="32"/>
                <w:szCs w:val="32"/>
              </w:rPr>
              <w:t>Roberson</w:t>
            </w:r>
          </w:p>
        </w:tc>
        <w:tc>
          <w:tcPr>
            <w:tcW w:w="1523" w:type="dxa"/>
          </w:tcPr>
          <w:p w:rsidR="00B81695" w:rsidRDefault="00051707" w:rsidP="00B81695">
            <w:pPr>
              <w:jc w:val="center"/>
              <w:rPr>
                <w:sz w:val="32"/>
                <w:szCs w:val="32"/>
              </w:rPr>
            </w:pPr>
            <w:r>
              <w:rPr>
                <w:sz w:val="32"/>
                <w:szCs w:val="32"/>
              </w:rPr>
              <w:t>Patton</w:t>
            </w:r>
          </w:p>
        </w:tc>
        <w:tc>
          <w:tcPr>
            <w:tcW w:w="1523" w:type="dxa"/>
          </w:tcPr>
          <w:p w:rsidR="00B81695" w:rsidRDefault="00051707" w:rsidP="00B81695">
            <w:pPr>
              <w:jc w:val="center"/>
              <w:rPr>
                <w:sz w:val="32"/>
                <w:szCs w:val="32"/>
              </w:rPr>
            </w:pPr>
            <w:r>
              <w:rPr>
                <w:sz w:val="32"/>
                <w:szCs w:val="32"/>
              </w:rPr>
              <w:t>Roberson</w:t>
            </w:r>
          </w:p>
        </w:tc>
        <w:tc>
          <w:tcPr>
            <w:tcW w:w="1524" w:type="dxa"/>
          </w:tcPr>
          <w:p w:rsidR="00B81695" w:rsidRDefault="00051707" w:rsidP="00B81695">
            <w:pPr>
              <w:jc w:val="center"/>
              <w:rPr>
                <w:sz w:val="32"/>
                <w:szCs w:val="32"/>
              </w:rPr>
            </w:pPr>
            <w:r>
              <w:rPr>
                <w:sz w:val="32"/>
                <w:szCs w:val="32"/>
              </w:rPr>
              <w:t>Patton</w:t>
            </w:r>
          </w:p>
        </w:tc>
        <w:tc>
          <w:tcPr>
            <w:tcW w:w="1689" w:type="dxa"/>
          </w:tcPr>
          <w:p w:rsidR="00B81695" w:rsidRPr="00B81695" w:rsidRDefault="00B81695" w:rsidP="00B81695">
            <w:pPr>
              <w:jc w:val="center"/>
              <w:rPr>
                <w:sz w:val="24"/>
                <w:szCs w:val="24"/>
              </w:rPr>
            </w:pPr>
            <w:r w:rsidRPr="00B81695">
              <w:rPr>
                <w:sz w:val="24"/>
                <w:szCs w:val="24"/>
              </w:rPr>
              <w:t>AVAIL BY APPOINTMENT ONLY</w:t>
            </w:r>
          </w:p>
        </w:tc>
      </w:tr>
      <w:tr w:rsidR="00B81695" w:rsidTr="00B81695">
        <w:trPr>
          <w:trHeight w:val="1096"/>
        </w:trPr>
        <w:tc>
          <w:tcPr>
            <w:tcW w:w="1523" w:type="dxa"/>
          </w:tcPr>
          <w:p w:rsidR="00B81695" w:rsidRDefault="00B81695" w:rsidP="00B81695">
            <w:pPr>
              <w:jc w:val="center"/>
              <w:rPr>
                <w:sz w:val="32"/>
                <w:szCs w:val="32"/>
              </w:rPr>
            </w:pPr>
            <w:r>
              <w:rPr>
                <w:sz w:val="32"/>
                <w:szCs w:val="32"/>
              </w:rPr>
              <w:t>10-11</w:t>
            </w:r>
          </w:p>
        </w:tc>
        <w:tc>
          <w:tcPr>
            <w:tcW w:w="1523" w:type="dxa"/>
          </w:tcPr>
          <w:p w:rsidR="00B81695" w:rsidRDefault="00051707" w:rsidP="00B81695">
            <w:pPr>
              <w:jc w:val="center"/>
              <w:rPr>
                <w:sz w:val="32"/>
                <w:szCs w:val="32"/>
              </w:rPr>
            </w:pPr>
            <w:proofErr w:type="spellStart"/>
            <w:r>
              <w:rPr>
                <w:sz w:val="32"/>
                <w:szCs w:val="32"/>
              </w:rPr>
              <w:t>McCladdie</w:t>
            </w:r>
            <w:proofErr w:type="spellEnd"/>
          </w:p>
        </w:tc>
        <w:tc>
          <w:tcPr>
            <w:tcW w:w="1523" w:type="dxa"/>
          </w:tcPr>
          <w:p w:rsidR="00B81695" w:rsidRDefault="00051707" w:rsidP="00B81695">
            <w:pPr>
              <w:jc w:val="center"/>
              <w:rPr>
                <w:sz w:val="32"/>
                <w:szCs w:val="32"/>
              </w:rPr>
            </w:pPr>
            <w:r>
              <w:rPr>
                <w:sz w:val="32"/>
                <w:szCs w:val="32"/>
              </w:rPr>
              <w:t>Burke &amp; Jones</w:t>
            </w:r>
          </w:p>
        </w:tc>
        <w:tc>
          <w:tcPr>
            <w:tcW w:w="1523" w:type="dxa"/>
          </w:tcPr>
          <w:p w:rsidR="00B81695" w:rsidRDefault="00051707" w:rsidP="00B81695">
            <w:pPr>
              <w:jc w:val="center"/>
              <w:rPr>
                <w:sz w:val="32"/>
                <w:szCs w:val="32"/>
              </w:rPr>
            </w:pPr>
            <w:proofErr w:type="spellStart"/>
            <w:r>
              <w:rPr>
                <w:sz w:val="32"/>
                <w:szCs w:val="32"/>
              </w:rPr>
              <w:t>McCladdie</w:t>
            </w:r>
            <w:proofErr w:type="spellEnd"/>
          </w:p>
        </w:tc>
        <w:tc>
          <w:tcPr>
            <w:tcW w:w="1524" w:type="dxa"/>
          </w:tcPr>
          <w:p w:rsidR="00B81695" w:rsidRDefault="00051707" w:rsidP="00B81695">
            <w:pPr>
              <w:jc w:val="center"/>
              <w:rPr>
                <w:sz w:val="32"/>
                <w:szCs w:val="32"/>
              </w:rPr>
            </w:pPr>
            <w:r>
              <w:rPr>
                <w:sz w:val="32"/>
                <w:szCs w:val="32"/>
              </w:rPr>
              <w:t>Burke &amp; Jones</w:t>
            </w:r>
          </w:p>
        </w:tc>
        <w:tc>
          <w:tcPr>
            <w:tcW w:w="1689" w:type="dxa"/>
          </w:tcPr>
          <w:p w:rsidR="00B81695" w:rsidRDefault="00B81695" w:rsidP="00B81695">
            <w:pPr>
              <w:jc w:val="center"/>
              <w:rPr>
                <w:sz w:val="32"/>
                <w:szCs w:val="32"/>
              </w:rPr>
            </w:pPr>
            <w:r w:rsidRPr="00B81695">
              <w:rPr>
                <w:sz w:val="24"/>
                <w:szCs w:val="24"/>
              </w:rPr>
              <w:t>AVAIL BY APPOINTMENT ONLY</w:t>
            </w:r>
          </w:p>
        </w:tc>
      </w:tr>
      <w:tr w:rsidR="00B81695" w:rsidTr="00B81695">
        <w:trPr>
          <w:trHeight w:val="1096"/>
        </w:trPr>
        <w:tc>
          <w:tcPr>
            <w:tcW w:w="1523" w:type="dxa"/>
          </w:tcPr>
          <w:p w:rsidR="00B81695" w:rsidRDefault="00B81695" w:rsidP="00B81695">
            <w:pPr>
              <w:jc w:val="center"/>
              <w:rPr>
                <w:sz w:val="32"/>
                <w:szCs w:val="32"/>
              </w:rPr>
            </w:pPr>
            <w:r>
              <w:rPr>
                <w:sz w:val="32"/>
                <w:szCs w:val="32"/>
              </w:rPr>
              <w:t>11-12</w:t>
            </w:r>
          </w:p>
        </w:tc>
        <w:tc>
          <w:tcPr>
            <w:tcW w:w="1523" w:type="dxa"/>
          </w:tcPr>
          <w:p w:rsidR="00B81695" w:rsidRDefault="00B81695" w:rsidP="00B81695">
            <w:pPr>
              <w:jc w:val="center"/>
              <w:rPr>
                <w:sz w:val="32"/>
                <w:szCs w:val="32"/>
              </w:rPr>
            </w:pPr>
            <w:r>
              <w:rPr>
                <w:sz w:val="32"/>
                <w:szCs w:val="32"/>
              </w:rPr>
              <w:t>Q &amp; A</w:t>
            </w:r>
          </w:p>
          <w:p w:rsidR="00B81695" w:rsidRDefault="00B81695" w:rsidP="00B81695">
            <w:pPr>
              <w:jc w:val="center"/>
              <w:rPr>
                <w:sz w:val="24"/>
                <w:szCs w:val="24"/>
              </w:rPr>
            </w:pPr>
            <w:r>
              <w:rPr>
                <w:sz w:val="24"/>
                <w:szCs w:val="24"/>
              </w:rPr>
              <w:t>ADDITIONAL</w:t>
            </w:r>
          </w:p>
          <w:p w:rsidR="00B81695" w:rsidRPr="00B81695" w:rsidRDefault="00B81695" w:rsidP="00B81695">
            <w:pPr>
              <w:jc w:val="center"/>
              <w:rPr>
                <w:sz w:val="24"/>
                <w:szCs w:val="24"/>
              </w:rPr>
            </w:pPr>
            <w:r>
              <w:rPr>
                <w:sz w:val="24"/>
                <w:szCs w:val="24"/>
              </w:rPr>
              <w:t>TIME</w:t>
            </w:r>
          </w:p>
        </w:tc>
        <w:tc>
          <w:tcPr>
            <w:tcW w:w="1523" w:type="dxa"/>
          </w:tcPr>
          <w:p w:rsidR="00B81695" w:rsidRDefault="00B81695" w:rsidP="00B81695">
            <w:pPr>
              <w:jc w:val="center"/>
              <w:rPr>
                <w:sz w:val="24"/>
                <w:szCs w:val="24"/>
              </w:rPr>
            </w:pPr>
            <w:r w:rsidRPr="0037507F">
              <w:rPr>
                <w:sz w:val="32"/>
                <w:szCs w:val="32"/>
              </w:rPr>
              <w:t>Q &amp; A</w:t>
            </w:r>
            <w:r>
              <w:rPr>
                <w:sz w:val="24"/>
                <w:szCs w:val="24"/>
              </w:rPr>
              <w:t xml:space="preserve"> ADDITIONAL</w:t>
            </w:r>
          </w:p>
          <w:p w:rsidR="00B81695" w:rsidRPr="0037507F" w:rsidRDefault="00B81695" w:rsidP="00B81695">
            <w:pPr>
              <w:jc w:val="center"/>
              <w:rPr>
                <w:sz w:val="32"/>
                <w:szCs w:val="32"/>
              </w:rPr>
            </w:pPr>
            <w:r>
              <w:rPr>
                <w:sz w:val="24"/>
                <w:szCs w:val="24"/>
              </w:rPr>
              <w:t>TIME</w:t>
            </w:r>
          </w:p>
        </w:tc>
        <w:tc>
          <w:tcPr>
            <w:tcW w:w="1523" w:type="dxa"/>
          </w:tcPr>
          <w:p w:rsidR="00B81695" w:rsidRDefault="00B81695" w:rsidP="00B81695">
            <w:pPr>
              <w:jc w:val="center"/>
              <w:rPr>
                <w:sz w:val="24"/>
                <w:szCs w:val="24"/>
              </w:rPr>
            </w:pPr>
            <w:r w:rsidRPr="0037507F">
              <w:rPr>
                <w:sz w:val="32"/>
                <w:szCs w:val="32"/>
              </w:rPr>
              <w:t>Q &amp; A</w:t>
            </w:r>
            <w:r>
              <w:rPr>
                <w:sz w:val="24"/>
                <w:szCs w:val="24"/>
              </w:rPr>
              <w:t xml:space="preserve"> ADDITIONAL</w:t>
            </w:r>
          </w:p>
          <w:p w:rsidR="00B81695" w:rsidRPr="0037507F" w:rsidRDefault="00B81695" w:rsidP="00B81695">
            <w:pPr>
              <w:jc w:val="center"/>
              <w:rPr>
                <w:sz w:val="32"/>
                <w:szCs w:val="32"/>
              </w:rPr>
            </w:pPr>
            <w:r>
              <w:rPr>
                <w:sz w:val="24"/>
                <w:szCs w:val="24"/>
              </w:rPr>
              <w:t>TIME</w:t>
            </w:r>
          </w:p>
        </w:tc>
        <w:tc>
          <w:tcPr>
            <w:tcW w:w="1524" w:type="dxa"/>
          </w:tcPr>
          <w:p w:rsidR="00B81695" w:rsidRDefault="00B81695" w:rsidP="00B81695">
            <w:pPr>
              <w:jc w:val="center"/>
              <w:rPr>
                <w:sz w:val="24"/>
                <w:szCs w:val="24"/>
              </w:rPr>
            </w:pPr>
            <w:r w:rsidRPr="0037507F">
              <w:rPr>
                <w:sz w:val="32"/>
                <w:szCs w:val="32"/>
              </w:rPr>
              <w:t>Q &amp; A</w:t>
            </w:r>
            <w:r>
              <w:rPr>
                <w:sz w:val="24"/>
                <w:szCs w:val="24"/>
              </w:rPr>
              <w:t xml:space="preserve"> ADDITIONAL</w:t>
            </w:r>
          </w:p>
          <w:p w:rsidR="00B81695" w:rsidRPr="0037507F" w:rsidRDefault="00B81695" w:rsidP="00B81695">
            <w:pPr>
              <w:jc w:val="center"/>
              <w:rPr>
                <w:sz w:val="32"/>
                <w:szCs w:val="32"/>
              </w:rPr>
            </w:pPr>
            <w:r>
              <w:rPr>
                <w:sz w:val="24"/>
                <w:szCs w:val="24"/>
              </w:rPr>
              <w:t>TIME</w:t>
            </w:r>
          </w:p>
        </w:tc>
        <w:tc>
          <w:tcPr>
            <w:tcW w:w="1689" w:type="dxa"/>
          </w:tcPr>
          <w:p w:rsidR="00B81695" w:rsidRPr="00B81695" w:rsidRDefault="00B81695" w:rsidP="00B81695">
            <w:pPr>
              <w:jc w:val="center"/>
              <w:rPr>
                <w:b/>
                <w:sz w:val="32"/>
                <w:szCs w:val="32"/>
              </w:rPr>
            </w:pPr>
            <w:r w:rsidRPr="00B81695">
              <w:rPr>
                <w:sz w:val="24"/>
                <w:szCs w:val="24"/>
              </w:rPr>
              <w:t>AVAIL BY APPOINTMENT ONLY</w:t>
            </w:r>
          </w:p>
        </w:tc>
      </w:tr>
    </w:tbl>
    <w:p w:rsidR="00B81695" w:rsidRDefault="00B81695" w:rsidP="00191A3E">
      <w:pPr>
        <w:rPr>
          <w:sz w:val="32"/>
          <w:szCs w:val="32"/>
        </w:rPr>
      </w:pPr>
    </w:p>
    <w:p w:rsidR="00191A3E" w:rsidRDefault="00B81695" w:rsidP="00191A3E">
      <w:pPr>
        <w:rPr>
          <w:sz w:val="32"/>
          <w:szCs w:val="32"/>
        </w:rPr>
      </w:pPr>
      <w:r>
        <w:rPr>
          <w:sz w:val="32"/>
          <w:szCs w:val="32"/>
        </w:rPr>
        <w:t>If you have any additional questions, please don’t hesitate to send an email.</w:t>
      </w:r>
    </w:p>
    <w:p w:rsidR="00B81695" w:rsidRDefault="00B81695" w:rsidP="00191A3E">
      <w:pPr>
        <w:rPr>
          <w:sz w:val="32"/>
          <w:szCs w:val="32"/>
        </w:rPr>
      </w:pPr>
      <w:r>
        <w:rPr>
          <w:sz w:val="32"/>
          <w:szCs w:val="32"/>
        </w:rPr>
        <w:t>Thanks, and Happy New Year!</w:t>
      </w:r>
    </w:p>
    <w:p w:rsidR="00B81695" w:rsidRPr="00191A3E" w:rsidRDefault="00B81695" w:rsidP="00191A3E">
      <w:pPr>
        <w:rPr>
          <w:sz w:val="32"/>
          <w:szCs w:val="32"/>
        </w:rPr>
      </w:pPr>
      <w:r>
        <w:rPr>
          <w:sz w:val="32"/>
          <w:szCs w:val="32"/>
        </w:rPr>
        <w:t>-Mr</w:t>
      </w:r>
      <w:r w:rsidR="00051707">
        <w:rPr>
          <w:sz w:val="32"/>
          <w:szCs w:val="32"/>
        </w:rPr>
        <w:t>s. Roberson</w:t>
      </w:r>
    </w:p>
    <w:sectPr w:rsidR="00B81695" w:rsidRPr="0019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6D"/>
    <w:rsid w:val="00051707"/>
    <w:rsid w:val="00191A3E"/>
    <w:rsid w:val="002330E8"/>
    <w:rsid w:val="0032199C"/>
    <w:rsid w:val="006A0274"/>
    <w:rsid w:val="0083066D"/>
    <w:rsid w:val="00B81695"/>
    <w:rsid w:val="00E37BCE"/>
    <w:rsid w:val="00F2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BBED"/>
  <w15:chartTrackingRefBased/>
  <w15:docId w15:val="{442126D8-1BEB-415E-8A37-1D867A07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2021-01-13T14:02:00Z</dcterms:created>
  <dcterms:modified xsi:type="dcterms:W3CDTF">2021-01-13T14:13:00Z</dcterms:modified>
</cp:coreProperties>
</file>